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5DC6" w14:textId="77777777" w:rsidR="00C219AE" w:rsidRDefault="00C219AE" w:rsidP="00C219AE">
      <w:pPr>
        <w:pStyle w:val="NormalWeb"/>
        <w:jc w:val="center"/>
        <w:rPr>
          <w:rFonts w:ascii="Times New Roman" w:hAnsi="Times New Roman" w:cs="Times New Roman"/>
          <w:b/>
          <w:bCs/>
          <w:color w:val="212121"/>
          <w:sz w:val="28"/>
          <w:szCs w:val="28"/>
        </w:rPr>
      </w:pPr>
      <w:r w:rsidRPr="00C219AE">
        <w:rPr>
          <w:rFonts w:ascii="Times New Roman" w:hAnsi="Times New Roman" w:cs="Times New Roman"/>
          <w:b/>
          <w:bCs/>
          <w:color w:val="212121"/>
          <w:sz w:val="28"/>
          <w:szCs w:val="28"/>
        </w:rPr>
        <w:t xml:space="preserve">Kane County Health Department Urges Residents to Prioritize </w:t>
      </w:r>
    </w:p>
    <w:p w14:paraId="08EBA082" w14:textId="646EE3C1" w:rsidR="00C219AE" w:rsidRPr="00C219AE" w:rsidRDefault="00C219AE" w:rsidP="00C219AE">
      <w:pPr>
        <w:pStyle w:val="NormalWeb"/>
        <w:jc w:val="center"/>
        <w:rPr>
          <w:rFonts w:ascii="Times New Roman" w:hAnsi="Times New Roman" w:cs="Times New Roman"/>
          <w:color w:val="000000"/>
          <w:sz w:val="28"/>
          <w:szCs w:val="28"/>
        </w:rPr>
      </w:pPr>
      <w:r w:rsidRPr="00C219AE">
        <w:rPr>
          <w:rFonts w:ascii="Times New Roman" w:hAnsi="Times New Roman" w:cs="Times New Roman"/>
          <w:b/>
          <w:bCs/>
          <w:color w:val="212121"/>
          <w:sz w:val="28"/>
          <w:szCs w:val="28"/>
        </w:rPr>
        <w:t>Mental Well-Being During the Holiday Season</w:t>
      </w:r>
    </w:p>
    <w:p w14:paraId="5279488F"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11E16BAC" w14:textId="6EBC2772" w:rsidR="00C219AE" w:rsidRPr="00C219AE" w:rsidRDefault="00C219AE" w:rsidP="00C219AE">
      <w:pPr>
        <w:pStyle w:val="NormalWeb"/>
        <w:rPr>
          <w:rFonts w:ascii="Times New Roman" w:hAnsi="Times New Roman" w:cs="Times New Roman"/>
          <w:color w:val="000000"/>
        </w:rPr>
      </w:pPr>
      <w:r>
        <w:rPr>
          <w:rFonts w:ascii="Times New Roman" w:hAnsi="Times New Roman" w:cs="Times New Roman"/>
          <w:color w:val="000000"/>
          <w:sz w:val="24"/>
          <w:szCs w:val="24"/>
        </w:rPr>
        <w:t>(</w:t>
      </w:r>
      <w:r w:rsidRPr="00744C59">
        <w:rPr>
          <w:rFonts w:ascii="Times New Roman" w:hAnsi="Times New Roman" w:cs="Times New Roman"/>
          <w:b/>
          <w:bCs/>
          <w:color w:val="000000"/>
          <w:sz w:val="24"/>
          <w:szCs w:val="24"/>
        </w:rPr>
        <w:t>MEDIA RELEASE 12/4/25</w:t>
      </w:r>
      <w:r>
        <w:rPr>
          <w:rFonts w:ascii="Times New Roman" w:hAnsi="Times New Roman" w:cs="Times New Roman"/>
          <w:color w:val="000000"/>
          <w:sz w:val="24"/>
          <w:szCs w:val="24"/>
        </w:rPr>
        <w:t xml:space="preserve">) </w:t>
      </w:r>
      <w:r w:rsidRPr="00C219AE">
        <w:rPr>
          <w:rFonts w:ascii="Times New Roman" w:hAnsi="Times New Roman" w:cs="Times New Roman"/>
          <w:color w:val="212121"/>
          <w:sz w:val="24"/>
          <w:szCs w:val="24"/>
        </w:rPr>
        <w:t>The holiday season can be a joyful time, but it can also bring added stress, financial pressure, grief, busy schedules, and emotional strain. In addition, shorter daylight hours during the winter months can contribute to Seasonal Affective Disorder (SAD), a type of depression that typically appears in late fall and winter.</w:t>
      </w:r>
    </w:p>
    <w:p w14:paraId="0FEC512C"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77F2B47C"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The Kane County Health Department (KCHD) encourages residents to take steps to care for their mental health and to reach out for support when needed.</w:t>
      </w:r>
    </w:p>
    <w:p w14:paraId="3502FF65"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4F0C9364"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w:t>
      </w:r>
      <w:r w:rsidRPr="00C219AE">
        <w:rPr>
          <w:rFonts w:ascii="Times New Roman" w:hAnsi="Times New Roman" w:cs="Times New Roman"/>
          <w:color w:val="000000"/>
          <w:sz w:val="24"/>
          <w:szCs w:val="24"/>
        </w:rPr>
        <w:t>This is a favorite time of year for a lot of people, but please be mindful that m</w:t>
      </w:r>
      <w:r w:rsidRPr="00C219AE">
        <w:rPr>
          <w:rFonts w:ascii="Times New Roman" w:hAnsi="Times New Roman" w:cs="Times New Roman"/>
          <w:color w:val="212121"/>
          <w:sz w:val="24"/>
          <w:szCs w:val="24"/>
        </w:rPr>
        <w:t>any people feel increased stress or sadness this time of year,” said Michael Isaacson, KCHD Executive Director. “These feelings are common, and help is available.”</w:t>
      </w:r>
    </w:p>
    <w:p w14:paraId="307F4B08"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1E6E345F"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Holiday stress can show up as fatigue, irritability, difficulty sleeping, increased worry, or feeling overwhelmed. Seasonal Affective Disorder (SAD) may include low mood, decreased energy, changes in appetite, or loss of interest in activities. SAD is treatable, and early support can make a difference.</w:t>
      </w:r>
    </w:p>
    <w:p w14:paraId="04DBD86A"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0109FAF5"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Residents who are experiencing holiday stress, symptoms of depression, or concerns about their emotional well-being are encouraged to connect with Behavioral Health 360, Kane County’s mental health self-help website available at: </w:t>
      </w:r>
      <w:hyperlink r:id="rId8" w:tgtFrame="_blank" w:history="1">
        <w:r w:rsidRPr="00C219AE">
          <w:rPr>
            <w:rStyle w:val="Hyperlink"/>
            <w:rFonts w:ascii="Times New Roman" w:hAnsi="Times New Roman" w:cs="Times New Roman"/>
            <w:sz w:val="24"/>
            <w:szCs w:val="24"/>
          </w:rPr>
          <w:t>https://kanehealth.crediblemind.com/</w:t>
        </w:r>
      </w:hyperlink>
      <w:r w:rsidRPr="00C219AE">
        <w:rPr>
          <w:rFonts w:ascii="Times New Roman" w:hAnsi="Times New Roman" w:cs="Times New Roman"/>
          <w:color w:val="212121"/>
          <w:sz w:val="24"/>
          <w:szCs w:val="24"/>
        </w:rPr>
        <w:t>. Behavioral Health 360 helps residents access mental health and substance use resources, whether through self-help tools or by connecting with a local Kane County provider.</w:t>
      </w:r>
    </w:p>
    <w:p w14:paraId="76ED2F11"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04338383"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Behavioral Health 360 offers resources in multiple formats to meet different learning styles, including audio podcasts, videos, articles, and more. This variety allows residents to access information and support in the way that works best for them, whether they prefer listening, watching, or reading. Examples include:</w:t>
      </w:r>
    </w:p>
    <w:p w14:paraId="4748D9A2" w14:textId="77777777" w:rsidR="00C219AE" w:rsidRPr="00C219AE" w:rsidRDefault="00C219AE" w:rsidP="00C219AE">
      <w:pPr>
        <w:numPr>
          <w:ilvl w:val="0"/>
          <w:numId w:val="13"/>
        </w:numPr>
        <w:rPr>
          <w:rFonts w:ascii="Times New Roman" w:eastAsia="Times New Roman" w:hAnsi="Times New Roman" w:cs="Times New Roman"/>
          <w:color w:val="212121"/>
        </w:rPr>
      </w:pPr>
      <w:hyperlink r:id="rId9" w:tgtFrame="_blank" w:history="1">
        <w:r w:rsidRPr="00C219AE">
          <w:rPr>
            <w:rStyle w:val="Hyperlink"/>
            <w:rFonts w:ascii="Times New Roman" w:eastAsia="Times New Roman" w:hAnsi="Times New Roman" w:cs="Times New Roman"/>
            <w:sz w:val="24"/>
            <w:szCs w:val="24"/>
          </w:rPr>
          <w:t>Determine if the holidays are causing you stress by taking an online assessment quiz</w:t>
        </w:r>
      </w:hyperlink>
    </w:p>
    <w:p w14:paraId="50D1F9A9" w14:textId="77777777" w:rsidR="00C219AE" w:rsidRPr="00C219AE" w:rsidRDefault="00C219AE" w:rsidP="00C219AE">
      <w:pPr>
        <w:numPr>
          <w:ilvl w:val="0"/>
          <w:numId w:val="13"/>
        </w:numPr>
        <w:rPr>
          <w:rFonts w:ascii="Times New Roman" w:eastAsia="Times New Roman" w:hAnsi="Times New Roman" w:cs="Times New Roman"/>
          <w:color w:val="212121"/>
        </w:rPr>
      </w:pPr>
      <w:hyperlink r:id="rId10" w:tgtFrame="_blank" w:history="1">
        <w:r w:rsidRPr="00C219AE">
          <w:rPr>
            <w:rStyle w:val="Hyperlink"/>
            <w:rFonts w:ascii="Times New Roman" w:eastAsia="Times New Roman" w:hAnsi="Times New Roman" w:cs="Times New Roman"/>
            <w:sz w:val="24"/>
            <w:szCs w:val="24"/>
          </w:rPr>
          <w:t>Watch a video on how to prepare for holiday gatherings that allow a space for grief</w:t>
        </w:r>
      </w:hyperlink>
    </w:p>
    <w:p w14:paraId="2263B21F" w14:textId="77777777" w:rsidR="00C219AE" w:rsidRPr="00C219AE" w:rsidRDefault="00C219AE" w:rsidP="00C219AE">
      <w:pPr>
        <w:numPr>
          <w:ilvl w:val="0"/>
          <w:numId w:val="13"/>
        </w:numPr>
        <w:rPr>
          <w:rFonts w:ascii="Times New Roman" w:eastAsia="Times New Roman" w:hAnsi="Times New Roman" w:cs="Times New Roman"/>
          <w:color w:val="212121"/>
        </w:rPr>
      </w:pPr>
      <w:hyperlink r:id="rId11" w:tgtFrame="_blank" w:history="1">
        <w:r w:rsidRPr="00C219AE">
          <w:rPr>
            <w:rStyle w:val="Hyperlink"/>
            <w:rFonts w:ascii="Times New Roman" w:eastAsia="Times New Roman" w:hAnsi="Times New Roman" w:cs="Times New Roman"/>
            <w:sz w:val="24"/>
            <w:szCs w:val="24"/>
          </w:rPr>
          <w:t>Read an article on the unique challenges of the LGBTQ+ community during the holidays</w:t>
        </w:r>
      </w:hyperlink>
    </w:p>
    <w:p w14:paraId="65B50E0D" w14:textId="77777777" w:rsidR="00C219AE" w:rsidRPr="00C219AE" w:rsidRDefault="00C219AE" w:rsidP="00C219AE">
      <w:pPr>
        <w:numPr>
          <w:ilvl w:val="0"/>
          <w:numId w:val="13"/>
        </w:numPr>
        <w:rPr>
          <w:rFonts w:ascii="Times New Roman" w:eastAsia="Times New Roman" w:hAnsi="Times New Roman" w:cs="Times New Roman"/>
          <w:color w:val="212121"/>
        </w:rPr>
      </w:pPr>
      <w:hyperlink r:id="rId12" w:tgtFrame="_blank" w:history="1">
        <w:r w:rsidRPr="00C219AE">
          <w:rPr>
            <w:rStyle w:val="Hyperlink"/>
            <w:rFonts w:ascii="Times New Roman" w:eastAsia="Times New Roman" w:hAnsi="Times New Roman" w:cs="Times New Roman"/>
            <w:sz w:val="24"/>
            <w:szCs w:val="24"/>
          </w:rPr>
          <w:t>Listen to a podcast that discusses how to reduce alcohol intake during social situations, especially around the holidays</w:t>
        </w:r>
      </w:hyperlink>
    </w:p>
    <w:p w14:paraId="6DE8EACD"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 </w:t>
      </w:r>
    </w:p>
    <w:p w14:paraId="1B84B1C3" w14:textId="77777777" w:rsidR="00C219AE" w:rsidRPr="00C219AE" w:rsidRDefault="00C219AE" w:rsidP="00C219AE">
      <w:pPr>
        <w:pStyle w:val="NormalWeb"/>
        <w:rPr>
          <w:rFonts w:ascii="Times New Roman" w:hAnsi="Times New Roman" w:cs="Times New Roman"/>
          <w:color w:val="000000"/>
        </w:rPr>
      </w:pPr>
      <w:r w:rsidRPr="00C219AE">
        <w:rPr>
          <w:rFonts w:ascii="Times New Roman" w:hAnsi="Times New Roman" w:cs="Times New Roman"/>
          <w:color w:val="212121"/>
          <w:sz w:val="24"/>
          <w:szCs w:val="24"/>
        </w:rPr>
        <w:t>If you or someone you know is struggling or in crisis, help is available 24/7. Call or text 988 or chat via 988lifeline.org for immediate support.</w:t>
      </w:r>
    </w:p>
    <w:p w14:paraId="4CA43FE9" w14:textId="77777777" w:rsidR="00C219AE" w:rsidRPr="00C219AE" w:rsidRDefault="00C219AE" w:rsidP="00C219AE">
      <w:pPr>
        <w:rPr>
          <w:rFonts w:ascii="Times New Roman" w:hAnsi="Times New Roman" w:cs="Times New Roman"/>
          <w:color w:val="000000"/>
          <w:sz w:val="24"/>
          <w:szCs w:val="24"/>
        </w:rPr>
      </w:pPr>
    </w:p>
    <w:p w14:paraId="18448FC3" w14:textId="54349EB7" w:rsidR="00744C59" w:rsidRDefault="00744C59" w:rsidP="00C219AE">
      <w:pPr>
        <w:spacing w:before="100" w:beforeAutospacing="1" w:after="100" w:afterAutospacing="1"/>
      </w:pPr>
    </w:p>
    <w:p w14:paraId="653E807E" w14:textId="77777777" w:rsidR="00EB29CE" w:rsidRPr="00744C59" w:rsidRDefault="00EB29CE" w:rsidP="00744C59"/>
    <w:sectPr w:rsidR="00EB29CE" w:rsidRPr="00744C59" w:rsidSect="00DD71D1">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90C1" w14:textId="77777777" w:rsidR="008A3107" w:rsidRDefault="008A3107" w:rsidP="006E47CD">
      <w:r>
        <w:separator/>
      </w:r>
    </w:p>
  </w:endnote>
  <w:endnote w:type="continuationSeparator" w:id="0">
    <w:p w14:paraId="593C9674" w14:textId="77777777" w:rsidR="008A3107" w:rsidRDefault="008A3107" w:rsidP="006E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D00C" w14:textId="77777777" w:rsidR="008A3107" w:rsidRDefault="008A3107" w:rsidP="006E47CD">
      <w:r>
        <w:separator/>
      </w:r>
    </w:p>
  </w:footnote>
  <w:footnote w:type="continuationSeparator" w:id="0">
    <w:p w14:paraId="4F2D1F94" w14:textId="77777777" w:rsidR="008A3107" w:rsidRDefault="008A3107" w:rsidP="006E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gridCol w:w="2875"/>
      <w:gridCol w:w="4203"/>
    </w:tblGrid>
    <w:tr w:rsidR="006E47CD" w14:paraId="7C4C6915" w14:textId="77777777" w:rsidTr="00CE6357">
      <w:trPr>
        <w:trHeight w:val="271"/>
      </w:trPr>
      <w:tc>
        <w:tcPr>
          <w:tcW w:w="10757" w:type="dxa"/>
          <w:gridSpan w:val="3"/>
        </w:tcPr>
        <w:p w14:paraId="7F124E22" w14:textId="77777777" w:rsidR="006E47CD" w:rsidRPr="00B62346" w:rsidRDefault="006E47CD" w:rsidP="006E47CD">
          <w:pPr>
            <w:rPr>
              <w:color w:val="000099"/>
            </w:rPr>
          </w:pPr>
          <w:bookmarkStart w:id="0" w:name="_Hlk92264191"/>
        </w:p>
      </w:tc>
    </w:tr>
    <w:tr w:rsidR="001E3BF6" w14:paraId="2CE1293A" w14:textId="77777777" w:rsidTr="00CE6357">
      <w:trPr>
        <w:trHeight w:val="939"/>
      </w:trPr>
      <w:tc>
        <w:tcPr>
          <w:tcW w:w="10757" w:type="dxa"/>
          <w:gridSpan w:val="3"/>
        </w:tcPr>
        <w:p w14:paraId="1A6838DA" w14:textId="31B5E293" w:rsidR="001E3BF6" w:rsidRPr="00B62346" w:rsidRDefault="000E0EC6" w:rsidP="001E3BF6">
          <w:pPr>
            <w:jc w:val="center"/>
            <w:rPr>
              <w:rFonts w:ascii="Times New Roman" w:hAnsi="Times New Roman" w:cs="Times New Roman"/>
              <w:color w:val="000099"/>
              <w:sz w:val="56"/>
              <w:szCs w:val="56"/>
            </w:rPr>
          </w:pPr>
          <w:r>
            <w:rPr>
              <w:rFonts w:ascii="Times New Roman" w:hAnsi="Times New Roman" w:cs="Times New Roman"/>
              <w:color w:val="000099"/>
              <w:sz w:val="56"/>
              <w:szCs w:val="56"/>
            </w:rPr>
            <w:t>C</w:t>
          </w:r>
          <w:r w:rsidR="001E3BF6" w:rsidRPr="00B62346">
            <w:rPr>
              <w:rFonts w:ascii="Times New Roman" w:hAnsi="Times New Roman" w:cs="Times New Roman"/>
              <w:color w:val="000099"/>
              <w:sz w:val="56"/>
              <w:szCs w:val="56"/>
            </w:rPr>
            <w:t>OUNTY OF KANE</w:t>
          </w:r>
        </w:p>
        <w:p w14:paraId="2B59BE2A" w14:textId="77777777" w:rsidR="001E3BF6" w:rsidRPr="00B62346" w:rsidRDefault="001E3BF6" w:rsidP="001E3BF6">
          <w:pPr>
            <w:rPr>
              <w:color w:val="000099"/>
            </w:rPr>
          </w:pPr>
          <w:r w:rsidRPr="00B62346">
            <w:rPr>
              <w:rFonts w:ascii="Times New Roman" w:hAnsi="Times New Roman" w:cs="Times New Roman"/>
              <w:noProof/>
              <w:color w:val="000099"/>
              <w:sz w:val="56"/>
              <w:szCs w:val="56"/>
            </w:rPr>
            <w:drawing>
              <wp:anchor distT="0" distB="0" distL="114300" distR="114300" simplePos="0" relativeHeight="251661312" behindDoc="0" locked="0" layoutInCell="1" allowOverlap="1" wp14:anchorId="44DF6428" wp14:editId="49122F84">
                <wp:simplePos x="0" y="0"/>
                <wp:positionH relativeFrom="column">
                  <wp:posOffset>2857500</wp:posOffset>
                </wp:positionH>
                <wp:positionV relativeFrom="paragraph">
                  <wp:posOffset>95885</wp:posOffset>
                </wp:positionV>
                <wp:extent cx="1170305" cy="117030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argeCountySeal_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05" cy="1170305"/>
                        </a:xfrm>
                        <a:prstGeom prst="rect">
                          <a:avLst/>
                        </a:prstGeom>
                      </pic:spPr>
                    </pic:pic>
                  </a:graphicData>
                </a:graphic>
                <wp14:sizeRelH relativeFrom="page">
                  <wp14:pctWidth>0</wp14:pctWidth>
                </wp14:sizeRelH>
                <wp14:sizeRelV relativeFrom="page">
                  <wp14:pctHeight>0</wp14:pctHeight>
                </wp14:sizeRelV>
              </wp:anchor>
            </w:drawing>
          </w:r>
        </w:p>
      </w:tc>
    </w:tr>
    <w:tr w:rsidR="000E0EC6" w14:paraId="5EAEB88F" w14:textId="77777777" w:rsidTr="00CE6357">
      <w:trPr>
        <w:trHeight w:val="1421"/>
      </w:trPr>
      <w:tc>
        <w:tcPr>
          <w:tcW w:w="3627" w:type="dxa"/>
        </w:tcPr>
        <w:p w14:paraId="54F752FC" w14:textId="77777777" w:rsidR="001E3BF6" w:rsidRPr="00B62346" w:rsidRDefault="001E3BF6" w:rsidP="001E3BF6">
          <w:pPr>
            <w:ind w:right="522"/>
            <w:rPr>
              <w:rFonts w:ascii="Times New Roman" w:hAnsi="Times New Roman" w:cs="Times New Roman"/>
              <w:color w:val="000099"/>
              <w:sz w:val="26"/>
              <w:szCs w:val="26"/>
            </w:rPr>
          </w:pPr>
        </w:p>
        <w:p w14:paraId="2F37813D" w14:textId="77777777" w:rsidR="001E3BF6" w:rsidRDefault="001E3BF6" w:rsidP="001E3BF6">
          <w:pPr>
            <w:ind w:right="522"/>
            <w:rPr>
              <w:rFonts w:ascii="Times New Roman" w:hAnsi="Times New Roman" w:cs="Times New Roman"/>
              <w:i/>
              <w:color w:val="000099"/>
              <w:sz w:val="20"/>
              <w:szCs w:val="20"/>
            </w:rPr>
          </w:pPr>
          <w:r>
            <w:rPr>
              <w:rFonts w:ascii="Times New Roman" w:hAnsi="Times New Roman" w:cs="Times New Roman"/>
              <w:i/>
              <w:color w:val="000099"/>
              <w:sz w:val="20"/>
              <w:szCs w:val="20"/>
            </w:rPr>
            <w:t>Public Information Office</w:t>
          </w:r>
        </w:p>
        <w:p w14:paraId="7E6A84E1" w14:textId="20591C3D" w:rsidR="001E3BF6" w:rsidRPr="00B62346" w:rsidRDefault="00744C59" w:rsidP="001E3BF6">
          <w:pPr>
            <w:ind w:right="522"/>
            <w:rPr>
              <w:rFonts w:ascii="Times New Roman" w:hAnsi="Times New Roman" w:cs="Times New Roman"/>
              <w:color w:val="000099"/>
              <w:sz w:val="20"/>
              <w:szCs w:val="20"/>
            </w:rPr>
          </w:pPr>
          <w:r>
            <w:rPr>
              <w:rFonts w:ascii="Times New Roman" w:hAnsi="Times New Roman" w:cs="Times New Roman"/>
              <w:noProof/>
              <w:color w:val="000099"/>
              <w:sz w:val="20"/>
              <w:szCs w:val="20"/>
            </w:rPr>
            <w:drawing>
              <wp:inline distT="0" distB="0" distL="0" distR="0" wp14:anchorId="159D1180" wp14:editId="7BA2B77B">
                <wp:extent cx="186690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91056" cy="464322"/>
                        </a:xfrm>
                        <a:prstGeom prst="rect">
                          <a:avLst/>
                        </a:prstGeom>
                      </pic:spPr>
                    </pic:pic>
                  </a:graphicData>
                </a:graphic>
              </wp:inline>
            </w:drawing>
          </w:r>
        </w:p>
      </w:tc>
      <w:tc>
        <w:tcPr>
          <w:tcW w:w="2905" w:type="dxa"/>
        </w:tcPr>
        <w:p w14:paraId="5778AEA3" w14:textId="77777777" w:rsidR="001E3BF6" w:rsidRPr="00B62346" w:rsidRDefault="001E3BF6" w:rsidP="001E3BF6">
          <w:pPr>
            <w:jc w:val="center"/>
            <w:rPr>
              <w:rFonts w:ascii="Times New Roman" w:hAnsi="Times New Roman" w:cs="Times New Roman"/>
              <w:color w:val="000099"/>
              <w:sz w:val="56"/>
              <w:szCs w:val="56"/>
            </w:rPr>
          </w:pPr>
        </w:p>
      </w:tc>
      <w:tc>
        <w:tcPr>
          <w:tcW w:w="4225" w:type="dxa"/>
        </w:tcPr>
        <w:p w14:paraId="4BD089A4" w14:textId="77777777" w:rsidR="001E3BF6" w:rsidRPr="00B62346" w:rsidRDefault="001E3BF6" w:rsidP="001E3BF6">
          <w:pPr>
            <w:jc w:val="right"/>
            <w:rPr>
              <w:rFonts w:ascii="Times New Roman" w:hAnsi="Times New Roman" w:cs="Times New Roman"/>
              <w:color w:val="000099"/>
              <w:sz w:val="20"/>
              <w:szCs w:val="20"/>
            </w:rPr>
          </w:pPr>
          <w:r w:rsidRPr="00B62346">
            <w:rPr>
              <w:rFonts w:ascii="Times New Roman" w:hAnsi="Times New Roman" w:cs="Times New Roman"/>
              <w:color w:val="000099"/>
              <w:sz w:val="20"/>
              <w:szCs w:val="20"/>
            </w:rPr>
            <w:t>Kane County Government Center</w:t>
          </w:r>
        </w:p>
        <w:p w14:paraId="1A3D3E09" w14:textId="77777777" w:rsidR="001E3BF6" w:rsidRPr="00B62346" w:rsidRDefault="001E3BF6" w:rsidP="001E3BF6">
          <w:pPr>
            <w:jc w:val="right"/>
            <w:rPr>
              <w:rFonts w:ascii="Times New Roman" w:hAnsi="Times New Roman" w:cs="Times New Roman"/>
              <w:color w:val="000099"/>
              <w:sz w:val="20"/>
              <w:szCs w:val="20"/>
            </w:rPr>
          </w:pPr>
          <w:r w:rsidRPr="00B62346">
            <w:rPr>
              <w:rFonts w:ascii="Times New Roman" w:hAnsi="Times New Roman" w:cs="Times New Roman"/>
              <w:color w:val="000099"/>
              <w:sz w:val="20"/>
              <w:szCs w:val="20"/>
            </w:rPr>
            <w:t>719 South Batavia Avenue</w:t>
          </w:r>
        </w:p>
        <w:p w14:paraId="3A819080" w14:textId="77777777" w:rsidR="001E3BF6" w:rsidRPr="00B62346" w:rsidRDefault="001E3BF6" w:rsidP="001E3BF6">
          <w:pPr>
            <w:jc w:val="right"/>
            <w:rPr>
              <w:rFonts w:ascii="Times New Roman" w:hAnsi="Times New Roman" w:cs="Times New Roman"/>
              <w:color w:val="000099"/>
              <w:sz w:val="20"/>
              <w:szCs w:val="20"/>
            </w:rPr>
          </w:pPr>
          <w:r w:rsidRPr="00B62346">
            <w:rPr>
              <w:rFonts w:ascii="Times New Roman" w:hAnsi="Times New Roman" w:cs="Times New Roman"/>
              <w:color w:val="000099"/>
              <w:sz w:val="20"/>
              <w:szCs w:val="20"/>
            </w:rPr>
            <w:t>Geneva, IL 60134</w:t>
          </w:r>
        </w:p>
        <w:p w14:paraId="17913EF1" w14:textId="77777777" w:rsidR="001E3BF6" w:rsidRPr="00B62346" w:rsidRDefault="001E3BF6" w:rsidP="001E3BF6">
          <w:pPr>
            <w:jc w:val="right"/>
            <w:rPr>
              <w:rFonts w:ascii="Times New Roman" w:hAnsi="Times New Roman" w:cs="Times New Roman"/>
              <w:color w:val="000099"/>
              <w:sz w:val="20"/>
              <w:szCs w:val="20"/>
            </w:rPr>
          </w:pPr>
          <w:r>
            <w:rPr>
              <w:rFonts w:ascii="Times New Roman" w:hAnsi="Times New Roman" w:cs="Times New Roman"/>
              <w:color w:val="000099"/>
              <w:sz w:val="20"/>
              <w:szCs w:val="20"/>
            </w:rPr>
            <w:t>P: (630) 444-1108</w:t>
          </w:r>
        </w:p>
        <w:p w14:paraId="3A285F1F" w14:textId="77777777" w:rsidR="001E3BF6" w:rsidRPr="006E47CD" w:rsidRDefault="001E3BF6" w:rsidP="001E3BF6">
          <w:pPr>
            <w:jc w:val="right"/>
            <w:rPr>
              <w:rFonts w:ascii="Times New Roman" w:hAnsi="Times New Roman" w:cs="Times New Roman"/>
              <w:color w:val="000099"/>
              <w:sz w:val="20"/>
              <w:szCs w:val="20"/>
            </w:rPr>
          </w:pPr>
          <w:r>
            <w:rPr>
              <w:rFonts w:ascii="Times New Roman" w:hAnsi="Times New Roman" w:cs="Times New Roman"/>
              <w:color w:val="000099"/>
              <w:sz w:val="20"/>
              <w:szCs w:val="20"/>
            </w:rPr>
            <w:t>MannJulie</w:t>
          </w:r>
          <w:r w:rsidRPr="006E47CD">
            <w:rPr>
              <w:rFonts w:ascii="Times New Roman" w:hAnsi="Times New Roman" w:cs="Times New Roman"/>
              <w:color w:val="000099"/>
              <w:sz w:val="20"/>
              <w:szCs w:val="20"/>
            </w:rPr>
            <w:t>@</w:t>
          </w:r>
          <w:r>
            <w:rPr>
              <w:rFonts w:ascii="Times New Roman" w:hAnsi="Times New Roman" w:cs="Times New Roman"/>
              <w:color w:val="000099"/>
              <w:sz w:val="20"/>
              <w:szCs w:val="20"/>
            </w:rPr>
            <w:t>co.kane.il.us</w:t>
          </w:r>
        </w:p>
        <w:p w14:paraId="39D5EB40" w14:textId="77777777" w:rsidR="001E3BF6" w:rsidRPr="00B62346" w:rsidRDefault="001E3BF6" w:rsidP="001E3BF6">
          <w:pPr>
            <w:jc w:val="right"/>
            <w:rPr>
              <w:color w:val="000099"/>
            </w:rPr>
          </w:pPr>
          <w:r w:rsidRPr="00B62346">
            <w:rPr>
              <w:rFonts w:ascii="Times New Roman" w:hAnsi="Times New Roman" w:cs="Times New Roman"/>
              <w:color w:val="000099"/>
              <w:sz w:val="20"/>
              <w:szCs w:val="20"/>
            </w:rPr>
            <w:t>www.countyofkane.org</w:t>
          </w:r>
        </w:p>
      </w:tc>
    </w:tr>
    <w:tr w:rsidR="000E0EC6" w14:paraId="57E0287B" w14:textId="77777777" w:rsidTr="00CE6357">
      <w:trPr>
        <w:trHeight w:val="667"/>
      </w:trPr>
      <w:tc>
        <w:tcPr>
          <w:tcW w:w="3627" w:type="dxa"/>
        </w:tcPr>
        <w:p w14:paraId="6FEB3CA2" w14:textId="77777777" w:rsidR="001E3BF6" w:rsidRDefault="001E3BF6" w:rsidP="001E3BF6">
          <w:pPr>
            <w:ind w:right="522"/>
            <w:rPr>
              <w:rFonts w:ascii="Times New Roman" w:hAnsi="Times New Roman" w:cs="Times New Roman"/>
              <w:i/>
              <w:color w:val="000099"/>
              <w:sz w:val="26"/>
              <w:szCs w:val="26"/>
            </w:rPr>
          </w:pPr>
        </w:p>
      </w:tc>
      <w:tc>
        <w:tcPr>
          <w:tcW w:w="2905" w:type="dxa"/>
        </w:tcPr>
        <w:p w14:paraId="2E820844" w14:textId="77777777" w:rsidR="001E3BF6" w:rsidRPr="00B62346" w:rsidRDefault="001E3BF6" w:rsidP="001E3BF6">
          <w:pPr>
            <w:jc w:val="center"/>
            <w:rPr>
              <w:rFonts w:ascii="Times New Roman" w:hAnsi="Times New Roman" w:cs="Times New Roman"/>
              <w:color w:val="000099"/>
              <w:sz w:val="56"/>
              <w:szCs w:val="56"/>
            </w:rPr>
          </w:pPr>
        </w:p>
      </w:tc>
      <w:tc>
        <w:tcPr>
          <w:tcW w:w="4225" w:type="dxa"/>
        </w:tcPr>
        <w:p w14:paraId="4D83E475" w14:textId="77777777" w:rsidR="001E3BF6" w:rsidRPr="00B62346" w:rsidRDefault="001E3BF6" w:rsidP="001E3BF6">
          <w:pPr>
            <w:jc w:val="right"/>
            <w:rPr>
              <w:rFonts w:ascii="Times New Roman" w:hAnsi="Times New Roman" w:cs="Times New Roman"/>
              <w:color w:val="000099"/>
              <w:sz w:val="20"/>
              <w:szCs w:val="20"/>
            </w:rPr>
          </w:pPr>
        </w:p>
      </w:tc>
    </w:tr>
    <w:bookmarkEnd w:id="0"/>
  </w:tbl>
  <w:p w14:paraId="406515CF" w14:textId="77777777" w:rsidR="006E47CD" w:rsidRDefault="006E47CD" w:rsidP="0024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5C1"/>
    <w:multiLevelType w:val="multilevel"/>
    <w:tmpl w:val="A36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25039"/>
    <w:multiLevelType w:val="multilevel"/>
    <w:tmpl w:val="C458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21EAF"/>
    <w:multiLevelType w:val="multilevel"/>
    <w:tmpl w:val="C09A8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C19E5"/>
    <w:multiLevelType w:val="hybridMultilevel"/>
    <w:tmpl w:val="4AAAD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9A79AA"/>
    <w:multiLevelType w:val="multilevel"/>
    <w:tmpl w:val="8AB6F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651C1"/>
    <w:multiLevelType w:val="multilevel"/>
    <w:tmpl w:val="65968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A240F"/>
    <w:multiLevelType w:val="multilevel"/>
    <w:tmpl w:val="2E38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D6BB4"/>
    <w:multiLevelType w:val="multilevel"/>
    <w:tmpl w:val="39D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53915"/>
    <w:multiLevelType w:val="multilevel"/>
    <w:tmpl w:val="3C749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9650B6"/>
    <w:multiLevelType w:val="multilevel"/>
    <w:tmpl w:val="5AD05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379571D"/>
    <w:multiLevelType w:val="multilevel"/>
    <w:tmpl w:val="76E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E6706"/>
    <w:multiLevelType w:val="multilevel"/>
    <w:tmpl w:val="19D2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F2C48"/>
    <w:multiLevelType w:val="multilevel"/>
    <w:tmpl w:val="015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0"/>
  </w:num>
  <w:num w:numId="4">
    <w:abstractNumId w:val="0"/>
  </w:num>
  <w:num w:numId="5">
    <w:abstractNumId w:val="6"/>
  </w:num>
  <w:num w:numId="6">
    <w:abstractNumId w:val="7"/>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5"/>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3E"/>
    <w:rsid w:val="00006345"/>
    <w:rsid w:val="00015A5F"/>
    <w:rsid w:val="000447CB"/>
    <w:rsid w:val="000925CF"/>
    <w:rsid w:val="000A5050"/>
    <w:rsid w:val="000B7C20"/>
    <w:rsid w:val="000B7D9B"/>
    <w:rsid w:val="000D1B0F"/>
    <w:rsid w:val="000E0EC6"/>
    <w:rsid w:val="000E1671"/>
    <w:rsid w:val="00103E56"/>
    <w:rsid w:val="001452AE"/>
    <w:rsid w:val="00146EE6"/>
    <w:rsid w:val="00154A3E"/>
    <w:rsid w:val="00161523"/>
    <w:rsid w:val="00180E0F"/>
    <w:rsid w:val="00184BFF"/>
    <w:rsid w:val="001935FC"/>
    <w:rsid w:val="001A6BB9"/>
    <w:rsid w:val="001C3256"/>
    <w:rsid w:val="001D5A4B"/>
    <w:rsid w:val="001E3BF6"/>
    <w:rsid w:val="001E3E81"/>
    <w:rsid w:val="001F489B"/>
    <w:rsid w:val="00213367"/>
    <w:rsid w:val="0021798A"/>
    <w:rsid w:val="00237F66"/>
    <w:rsid w:val="00241EB2"/>
    <w:rsid w:val="00243335"/>
    <w:rsid w:val="002470AB"/>
    <w:rsid w:val="0028046C"/>
    <w:rsid w:val="00287F13"/>
    <w:rsid w:val="002A5431"/>
    <w:rsid w:val="002A79A3"/>
    <w:rsid w:val="002B20F3"/>
    <w:rsid w:val="002E4453"/>
    <w:rsid w:val="00313900"/>
    <w:rsid w:val="0032398B"/>
    <w:rsid w:val="003437B0"/>
    <w:rsid w:val="00355CD1"/>
    <w:rsid w:val="00357A7A"/>
    <w:rsid w:val="00370F29"/>
    <w:rsid w:val="0037352B"/>
    <w:rsid w:val="003A0851"/>
    <w:rsid w:val="003C2275"/>
    <w:rsid w:val="003D5AE8"/>
    <w:rsid w:val="003E30E2"/>
    <w:rsid w:val="003F03CE"/>
    <w:rsid w:val="003F24E1"/>
    <w:rsid w:val="003F4203"/>
    <w:rsid w:val="00400791"/>
    <w:rsid w:val="00444A99"/>
    <w:rsid w:val="0047149D"/>
    <w:rsid w:val="00480966"/>
    <w:rsid w:val="0048378A"/>
    <w:rsid w:val="004D0F4F"/>
    <w:rsid w:val="004E7AA4"/>
    <w:rsid w:val="004F1D31"/>
    <w:rsid w:val="004F1E6F"/>
    <w:rsid w:val="00501541"/>
    <w:rsid w:val="00516973"/>
    <w:rsid w:val="005307BC"/>
    <w:rsid w:val="00542E85"/>
    <w:rsid w:val="00561D3A"/>
    <w:rsid w:val="00582864"/>
    <w:rsid w:val="005A3835"/>
    <w:rsid w:val="005B274F"/>
    <w:rsid w:val="005B34CD"/>
    <w:rsid w:val="005B5D6B"/>
    <w:rsid w:val="005C6D01"/>
    <w:rsid w:val="006001F5"/>
    <w:rsid w:val="00603FC4"/>
    <w:rsid w:val="00635C5B"/>
    <w:rsid w:val="0065696B"/>
    <w:rsid w:val="00673E82"/>
    <w:rsid w:val="00676B3F"/>
    <w:rsid w:val="00687740"/>
    <w:rsid w:val="0069027C"/>
    <w:rsid w:val="00694F02"/>
    <w:rsid w:val="006B19E8"/>
    <w:rsid w:val="006E47CD"/>
    <w:rsid w:val="0072194F"/>
    <w:rsid w:val="007243A1"/>
    <w:rsid w:val="00724C7C"/>
    <w:rsid w:val="00744C59"/>
    <w:rsid w:val="00764C0A"/>
    <w:rsid w:val="007673E3"/>
    <w:rsid w:val="007852B1"/>
    <w:rsid w:val="007A0959"/>
    <w:rsid w:val="00814D9C"/>
    <w:rsid w:val="00826AE9"/>
    <w:rsid w:val="00854068"/>
    <w:rsid w:val="00864918"/>
    <w:rsid w:val="00864976"/>
    <w:rsid w:val="00875176"/>
    <w:rsid w:val="00882A89"/>
    <w:rsid w:val="008910C9"/>
    <w:rsid w:val="008968E7"/>
    <w:rsid w:val="008A08A9"/>
    <w:rsid w:val="008A225A"/>
    <w:rsid w:val="008A3107"/>
    <w:rsid w:val="008A449C"/>
    <w:rsid w:val="008A7ADF"/>
    <w:rsid w:val="008E394E"/>
    <w:rsid w:val="008F2C77"/>
    <w:rsid w:val="0091516C"/>
    <w:rsid w:val="00923346"/>
    <w:rsid w:val="00926EA9"/>
    <w:rsid w:val="009533DA"/>
    <w:rsid w:val="00956A9A"/>
    <w:rsid w:val="00971F60"/>
    <w:rsid w:val="0099085C"/>
    <w:rsid w:val="00990C11"/>
    <w:rsid w:val="00996AE0"/>
    <w:rsid w:val="009E25C1"/>
    <w:rsid w:val="00A0044F"/>
    <w:rsid w:val="00A165C9"/>
    <w:rsid w:val="00A5584A"/>
    <w:rsid w:val="00A66B47"/>
    <w:rsid w:val="00A712F7"/>
    <w:rsid w:val="00A85247"/>
    <w:rsid w:val="00A87824"/>
    <w:rsid w:val="00A95EDC"/>
    <w:rsid w:val="00AA2D02"/>
    <w:rsid w:val="00AA345F"/>
    <w:rsid w:val="00AA39DA"/>
    <w:rsid w:val="00AD2800"/>
    <w:rsid w:val="00AE151E"/>
    <w:rsid w:val="00AE5FF7"/>
    <w:rsid w:val="00AF6B71"/>
    <w:rsid w:val="00AF714F"/>
    <w:rsid w:val="00B014BF"/>
    <w:rsid w:val="00B05A7A"/>
    <w:rsid w:val="00B16A26"/>
    <w:rsid w:val="00B31879"/>
    <w:rsid w:val="00B31E5E"/>
    <w:rsid w:val="00B35D13"/>
    <w:rsid w:val="00B362C8"/>
    <w:rsid w:val="00B62346"/>
    <w:rsid w:val="00BF14C1"/>
    <w:rsid w:val="00C10D7D"/>
    <w:rsid w:val="00C219AE"/>
    <w:rsid w:val="00C54297"/>
    <w:rsid w:val="00C556CB"/>
    <w:rsid w:val="00C92DE3"/>
    <w:rsid w:val="00CA4C7F"/>
    <w:rsid w:val="00CC617C"/>
    <w:rsid w:val="00CE57F7"/>
    <w:rsid w:val="00CE6357"/>
    <w:rsid w:val="00D06963"/>
    <w:rsid w:val="00D07368"/>
    <w:rsid w:val="00D20AE1"/>
    <w:rsid w:val="00D219BA"/>
    <w:rsid w:val="00D30BC5"/>
    <w:rsid w:val="00D33F95"/>
    <w:rsid w:val="00D35137"/>
    <w:rsid w:val="00D4210C"/>
    <w:rsid w:val="00D50C92"/>
    <w:rsid w:val="00D64F2A"/>
    <w:rsid w:val="00D8649B"/>
    <w:rsid w:val="00D90A71"/>
    <w:rsid w:val="00D90CD8"/>
    <w:rsid w:val="00DA5D80"/>
    <w:rsid w:val="00DB383F"/>
    <w:rsid w:val="00DD71D1"/>
    <w:rsid w:val="00DE2297"/>
    <w:rsid w:val="00DE615E"/>
    <w:rsid w:val="00DF491F"/>
    <w:rsid w:val="00E25682"/>
    <w:rsid w:val="00E362B0"/>
    <w:rsid w:val="00E47200"/>
    <w:rsid w:val="00E51B70"/>
    <w:rsid w:val="00E81DBC"/>
    <w:rsid w:val="00EB29CE"/>
    <w:rsid w:val="00EB2C5B"/>
    <w:rsid w:val="00EC1D73"/>
    <w:rsid w:val="00EC75EC"/>
    <w:rsid w:val="00EC76FF"/>
    <w:rsid w:val="00ED35D1"/>
    <w:rsid w:val="00ED458F"/>
    <w:rsid w:val="00EE5536"/>
    <w:rsid w:val="00F43937"/>
    <w:rsid w:val="00F47DF8"/>
    <w:rsid w:val="00F7012B"/>
    <w:rsid w:val="00F70821"/>
    <w:rsid w:val="00F71292"/>
    <w:rsid w:val="00F778D3"/>
    <w:rsid w:val="00F946CB"/>
    <w:rsid w:val="00FA3E6C"/>
    <w:rsid w:val="00FD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816C1"/>
  <w15:docId w15:val="{2DF74F1E-D8DC-4910-95A9-A617F766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7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973"/>
    <w:rPr>
      <w:rFonts w:ascii="Tahoma" w:hAnsi="Tahoma" w:cs="Tahoma"/>
      <w:sz w:val="16"/>
      <w:szCs w:val="16"/>
    </w:rPr>
  </w:style>
  <w:style w:type="character" w:customStyle="1" w:styleId="BalloonTextChar">
    <w:name w:val="Balloon Text Char"/>
    <w:basedOn w:val="DefaultParagraphFont"/>
    <w:link w:val="BalloonText"/>
    <w:uiPriority w:val="99"/>
    <w:semiHidden/>
    <w:rsid w:val="00516973"/>
    <w:rPr>
      <w:rFonts w:ascii="Tahoma" w:hAnsi="Tahoma" w:cs="Tahoma"/>
      <w:sz w:val="16"/>
      <w:szCs w:val="16"/>
    </w:rPr>
  </w:style>
  <w:style w:type="character" w:styleId="Hyperlink">
    <w:name w:val="Hyperlink"/>
    <w:basedOn w:val="DefaultParagraphFont"/>
    <w:uiPriority w:val="99"/>
    <w:unhideWhenUsed/>
    <w:rsid w:val="00516973"/>
    <w:rPr>
      <w:color w:val="0000FF" w:themeColor="hyperlink"/>
      <w:u w:val="single"/>
    </w:rPr>
  </w:style>
  <w:style w:type="paragraph" w:styleId="Header">
    <w:name w:val="header"/>
    <w:basedOn w:val="Normal"/>
    <w:link w:val="HeaderChar"/>
    <w:uiPriority w:val="99"/>
    <w:unhideWhenUsed/>
    <w:rsid w:val="006E47C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6E47CD"/>
  </w:style>
  <w:style w:type="paragraph" w:styleId="Footer">
    <w:name w:val="footer"/>
    <w:basedOn w:val="Normal"/>
    <w:link w:val="FooterChar"/>
    <w:uiPriority w:val="99"/>
    <w:unhideWhenUsed/>
    <w:rsid w:val="006E47C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E47CD"/>
  </w:style>
  <w:style w:type="character" w:styleId="Emphasis">
    <w:name w:val="Emphasis"/>
    <w:basedOn w:val="DefaultParagraphFont"/>
    <w:uiPriority w:val="20"/>
    <w:qFormat/>
    <w:rsid w:val="00DD71D1"/>
    <w:rPr>
      <w:i/>
      <w:iCs/>
    </w:rPr>
  </w:style>
  <w:style w:type="character" w:styleId="UnresolvedMention">
    <w:name w:val="Unresolved Mention"/>
    <w:basedOn w:val="DefaultParagraphFont"/>
    <w:uiPriority w:val="99"/>
    <w:semiHidden/>
    <w:unhideWhenUsed/>
    <w:rsid w:val="000E0EC6"/>
    <w:rPr>
      <w:color w:val="605E5C"/>
      <w:shd w:val="clear" w:color="auto" w:fill="E1DFDD"/>
    </w:rPr>
  </w:style>
  <w:style w:type="character" w:styleId="Strong">
    <w:name w:val="Strong"/>
    <w:basedOn w:val="DefaultParagraphFont"/>
    <w:uiPriority w:val="22"/>
    <w:qFormat/>
    <w:rsid w:val="00243335"/>
    <w:rPr>
      <w:b/>
      <w:bCs/>
    </w:rPr>
  </w:style>
  <w:style w:type="paragraph" w:styleId="NoSpacing">
    <w:name w:val="No Spacing"/>
    <w:uiPriority w:val="1"/>
    <w:qFormat/>
    <w:rsid w:val="00243335"/>
  </w:style>
  <w:style w:type="character" w:styleId="FollowedHyperlink">
    <w:name w:val="FollowedHyperlink"/>
    <w:basedOn w:val="DefaultParagraphFont"/>
    <w:uiPriority w:val="99"/>
    <w:semiHidden/>
    <w:unhideWhenUsed/>
    <w:rsid w:val="000B7C20"/>
    <w:rPr>
      <w:color w:val="800080" w:themeColor="followedHyperlink"/>
      <w:u w:val="single"/>
    </w:rPr>
  </w:style>
  <w:style w:type="paragraph" w:styleId="NormalWeb">
    <w:name w:val="Normal (Web)"/>
    <w:basedOn w:val="Normal"/>
    <w:uiPriority w:val="99"/>
    <w:unhideWhenUsed/>
    <w:rsid w:val="00E4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714">
      <w:bodyDiv w:val="1"/>
      <w:marLeft w:val="0"/>
      <w:marRight w:val="0"/>
      <w:marTop w:val="0"/>
      <w:marBottom w:val="0"/>
      <w:divBdr>
        <w:top w:val="none" w:sz="0" w:space="0" w:color="auto"/>
        <w:left w:val="none" w:sz="0" w:space="0" w:color="auto"/>
        <w:bottom w:val="none" w:sz="0" w:space="0" w:color="auto"/>
        <w:right w:val="none" w:sz="0" w:space="0" w:color="auto"/>
      </w:divBdr>
    </w:div>
    <w:div w:id="119812365">
      <w:bodyDiv w:val="1"/>
      <w:marLeft w:val="0"/>
      <w:marRight w:val="0"/>
      <w:marTop w:val="0"/>
      <w:marBottom w:val="0"/>
      <w:divBdr>
        <w:top w:val="none" w:sz="0" w:space="0" w:color="auto"/>
        <w:left w:val="none" w:sz="0" w:space="0" w:color="auto"/>
        <w:bottom w:val="none" w:sz="0" w:space="0" w:color="auto"/>
        <w:right w:val="none" w:sz="0" w:space="0" w:color="auto"/>
      </w:divBdr>
    </w:div>
    <w:div w:id="152911272">
      <w:bodyDiv w:val="1"/>
      <w:marLeft w:val="0"/>
      <w:marRight w:val="0"/>
      <w:marTop w:val="0"/>
      <w:marBottom w:val="0"/>
      <w:divBdr>
        <w:top w:val="none" w:sz="0" w:space="0" w:color="auto"/>
        <w:left w:val="none" w:sz="0" w:space="0" w:color="auto"/>
        <w:bottom w:val="none" w:sz="0" w:space="0" w:color="auto"/>
        <w:right w:val="none" w:sz="0" w:space="0" w:color="auto"/>
      </w:divBdr>
    </w:div>
    <w:div w:id="535852297">
      <w:bodyDiv w:val="1"/>
      <w:marLeft w:val="0"/>
      <w:marRight w:val="0"/>
      <w:marTop w:val="0"/>
      <w:marBottom w:val="0"/>
      <w:divBdr>
        <w:top w:val="none" w:sz="0" w:space="0" w:color="auto"/>
        <w:left w:val="none" w:sz="0" w:space="0" w:color="auto"/>
        <w:bottom w:val="none" w:sz="0" w:space="0" w:color="auto"/>
        <w:right w:val="none" w:sz="0" w:space="0" w:color="auto"/>
      </w:divBdr>
    </w:div>
    <w:div w:id="644628774">
      <w:bodyDiv w:val="1"/>
      <w:marLeft w:val="0"/>
      <w:marRight w:val="0"/>
      <w:marTop w:val="0"/>
      <w:marBottom w:val="0"/>
      <w:divBdr>
        <w:top w:val="none" w:sz="0" w:space="0" w:color="auto"/>
        <w:left w:val="none" w:sz="0" w:space="0" w:color="auto"/>
        <w:bottom w:val="none" w:sz="0" w:space="0" w:color="auto"/>
        <w:right w:val="none" w:sz="0" w:space="0" w:color="auto"/>
      </w:divBdr>
    </w:div>
    <w:div w:id="853498138">
      <w:bodyDiv w:val="1"/>
      <w:marLeft w:val="0"/>
      <w:marRight w:val="0"/>
      <w:marTop w:val="0"/>
      <w:marBottom w:val="0"/>
      <w:divBdr>
        <w:top w:val="none" w:sz="0" w:space="0" w:color="auto"/>
        <w:left w:val="none" w:sz="0" w:space="0" w:color="auto"/>
        <w:bottom w:val="none" w:sz="0" w:space="0" w:color="auto"/>
        <w:right w:val="none" w:sz="0" w:space="0" w:color="auto"/>
      </w:divBdr>
    </w:div>
    <w:div w:id="866219335">
      <w:bodyDiv w:val="1"/>
      <w:marLeft w:val="0"/>
      <w:marRight w:val="0"/>
      <w:marTop w:val="0"/>
      <w:marBottom w:val="0"/>
      <w:divBdr>
        <w:top w:val="none" w:sz="0" w:space="0" w:color="auto"/>
        <w:left w:val="none" w:sz="0" w:space="0" w:color="auto"/>
        <w:bottom w:val="none" w:sz="0" w:space="0" w:color="auto"/>
        <w:right w:val="none" w:sz="0" w:space="0" w:color="auto"/>
      </w:divBdr>
    </w:div>
    <w:div w:id="987439977">
      <w:bodyDiv w:val="1"/>
      <w:marLeft w:val="0"/>
      <w:marRight w:val="0"/>
      <w:marTop w:val="0"/>
      <w:marBottom w:val="0"/>
      <w:divBdr>
        <w:top w:val="none" w:sz="0" w:space="0" w:color="auto"/>
        <w:left w:val="none" w:sz="0" w:space="0" w:color="auto"/>
        <w:bottom w:val="none" w:sz="0" w:space="0" w:color="auto"/>
        <w:right w:val="none" w:sz="0" w:space="0" w:color="auto"/>
      </w:divBdr>
    </w:div>
    <w:div w:id="1123110869">
      <w:bodyDiv w:val="1"/>
      <w:marLeft w:val="0"/>
      <w:marRight w:val="0"/>
      <w:marTop w:val="0"/>
      <w:marBottom w:val="0"/>
      <w:divBdr>
        <w:top w:val="none" w:sz="0" w:space="0" w:color="auto"/>
        <w:left w:val="none" w:sz="0" w:space="0" w:color="auto"/>
        <w:bottom w:val="none" w:sz="0" w:space="0" w:color="auto"/>
        <w:right w:val="none" w:sz="0" w:space="0" w:color="auto"/>
      </w:divBdr>
    </w:div>
    <w:div w:id="1485122709">
      <w:bodyDiv w:val="1"/>
      <w:marLeft w:val="0"/>
      <w:marRight w:val="0"/>
      <w:marTop w:val="0"/>
      <w:marBottom w:val="0"/>
      <w:divBdr>
        <w:top w:val="none" w:sz="0" w:space="0" w:color="auto"/>
        <w:left w:val="none" w:sz="0" w:space="0" w:color="auto"/>
        <w:bottom w:val="none" w:sz="0" w:space="0" w:color="auto"/>
        <w:right w:val="none" w:sz="0" w:space="0" w:color="auto"/>
      </w:divBdr>
    </w:div>
    <w:div w:id="1695764913">
      <w:bodyDiv w:val="1"/>
      <w:marLeft w:val="0"/>
      <w:marRight w:val="0"/>
      <w:marTop w:val="0"/>
      <w:marBottom w:val="0"/>
      <w:divBdr>
        <w:top w:val="none" w:sz="0" w:space="0" w:color="auto"/>
        <w:left w:val="none" w:sz="0" w:space="0" w:color="auto"/>
        <w:bottom w:val="none" w:sz="0" w:space="0" w:color="auto"/>
        <w:right w:val="none" w:sz="0" w:space="0" w:color="auto"/>
      </w:divBdr>
    </w:div>
    <w:div w:id="1709062529">
      <w:bodyDiv w:val="1"/>
      <w:marLeft w:val="0"/>
      <w:marRight w:val="0"/>
      <w:marTop w:val="0"/>
      <w:marBottom w:val="0"/>
      <w:divBdr>
        <w:top w:val="none" w:sz="0" w:space="0" w:color="auto"/>
        <w:left w:val="none" w:sz="0" w:space="0" w:color="auto"/>
        <w:bottom w:val="none" w:sz="0" w:space="0" w:color="auto"/>
        <w:right w:val="none" w:sz="0" w:space="0" w:color="auto"/>
      </w:divBdr>
    </w:div>
    <w:div w:id="1734770116">
      <w:bodyDiv w:val="1"/>
      <w:marLeft w:val="0"/>
      <w:marRight w:val="0"/>
      <w:marTop w:val="0"/>
      <w:marBottom w:val="0"/>
      <w:divBdr>
        <w:top w:val="none" w:sz="0" w:space="0" w:color="auto"/>
        <w:left w:val="none" w:sz="0" w:space="0" w:color="auto"/>
        <w:bottom w:val="none" w:sz="0" w:space="0" w:color="auto"/>
        <w:right w:val="none" w:sz="0" w:space="0" w:color="auto"/>
      </w:divBdr>
    </w:div>
    <w:div w:id="1842575437">
      <w:bodyDiv w:val="1"/>
      <w:marLeft w:val="0"/>
      <w:marRight w:val="0"/>
      <w:marTop w:val="0"/>
      <w:marBottom w:val="0"/>
      <w:divBdr>
        <w:top w:val="none" w:sz="0" w:space="0" w:color="auto"/>
        <w:left w:val="none" w:sz="0" w:space="0" w:color="auto"/>
        <w:bottom w:val="none" w:sz="0" w:space="0" w:color="auto"/>
        <w:right w:val="none" w:sz="0" w:space="0" w:color="auto"/>
      </w:divBdr>
    </w:div>
    <w:div w:id="1977908836">
      <w:bodyDiv w:val="1"/>
      <w:marLeft w:val="0"/>
      <w:marRight w:val="0"/>
      <w:marTop w:val="0"/>
      <w:marBottom w:val="0"/>
      <w:divBdr>
        <w:top w:val="none" w:sz="0" w:space="0" w:color="auto"/>
        <w:left w:val="none" w:sz="0" w:space="0" w:color="auto"/>
        <w:bottom w:val="none" w:sz="0" w:space="0" w:color="auto"/>
        <w:right w:val="none" w:sz="0" w:space="0" w:color="auto"/>
      </w:divBdr>
    </w:div>
    <w:div w:id="214650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ehealth.crediblemind.com/"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nehealth.crediblemind.com/podcasts/how-to-cut-down-your-alcohol-intak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nehealth.crediblemind.com/insights/managing-being-lgbtq-during-the-holida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nehealth.crediblemind.com/videos/grief-traditions-and-holidays-how-to-cope" TargetMode="External"/><Relationship Id="rId4" Type="http://schemas.openxmlformats.org/officeDocument/2006/relationships/settings" Target="settings.xml"/><Relationship Id="rId9" Type="http://schemas.openxmlformats.org/officeDocument/2006/relationships/hyperlink" Target="https://kanehealth.crediblemind.com/assessments/are-the-holidays-causing-you-stress/page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bjxm\Desktop\LETTERHEAD\2021%20Kane%20Letterhead%20Mann%20Jul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8D9A25ADEE7F42AAE3C4D38F54187B" ma:contentTypeVersion="6" ma:contentTypeDescription="Create a new document." ma:contentTypeScope="" ma:versionID="aa8929aaf02b9e3b4dabe5e5b8371c7d">
  <xsd:schema xmlns:xsd="http://www.w3.org/2001/XMLSchema" xmlns:xs="http://www.w3.org/2001/XMLSchema" xmlns:p="http://schemas.microsoft.com/office/2006/metadata/properties" xmlns:ns2="5ecb58f2-29d0-445a-86ff-3dfe8077a7f7" xmlns:ns3="http://schemas.microsoft.com/sharepoint/v4" xmlns:ns4="fb5efbfa-eb80-4141-a14d-55d8a970f1ae" targetNamespace="http://schemas.microsoft.com/office/2006/metadata/properties" ma:root="true" ma:fieldsID="d2fdfe66bdadbd9521d80232a4850a47" ns2:_="" ns3:_="" ns4:_="">
    <xsd:import namespace="5ecb58f2-29d0-445a-86ff-3dfe8077a7f7"/>
    <xsd:import namespace="http://schemas.microsoft.com/sharepoint/v4"/>
    <xsd:import namespace="fb5efbfa-eb80-4141-a14d-55d8a970f1ae"/>
    <xsd:element name="properties">
      <xsd:complexType>
        <xsd:sequence>
          <xsd:element name="documentManagement">
            <xsd:complexType>
              <xsd:all>
                <xsd:element ref="ns2:Date_x0020_Posted" minOccurs="0"/>
                <xsd:element ref="ns3:IconOverla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58f2-29d0-445a-86ff-3dfe8077a7f7" elementFormDefault="qualified">
    <xsd:import namespace="http://schemas.microsoft.com/office/2006/documentManagement/types"/>
    <xsd:import namespace="http://schemas.microsoft.com/office/infopath/2007/PartnerControls"/>
    <xsd:element name="Date_x0020_Posted" ma:index="8" nillable="true" ma:displayName="Date Posted" ma:format="DateOnly" ma:internalName="Date_x0020_Po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ate_x0020_Posted xmlns="5ecb58f2-29d0-445a-86ff-3dfe8077a7f7" xsi:nil="true"/>
  </documentManagement>
</p:properties>
</file>

<file path=customXml/itemProps1.xml><?xml version="1.0" encoding="utf-8"?>
<ds:datastoreItem xmlns:ds="http://schemas.openxmlformats.org/officeDocument/2006/customXml" ds:itemID="{909D2E74-5F2C-45C7-946F-81A4D47F1C2F}">
  <ds:schemaRefs>
    <ds:schemaRef ds:uri="http://schemas.openxmlformats.org/officeDocument/2006/bibliography"/>
  </ds:schemaRefs>
</ds:datastoreItem>
</file>

<file path=customXml/itemProps2.xml><?xml version="1.0" encoding="utf-8"?>
<ds:datastoreItem xmlns:ds="http://schemas.openxmlformats.org/officeDocument/2006/customXml" ds:itemID="{8A4881D3-7390-4D4D-81BF-4F2D64D09928}"/>
</file>

<file path=customXml/itemProps3.xml><?xml version="1.0" encoding="utf-8"?>
<ds:datastoreItem xmlns:ds="http://schemas.openxmlformats.org/officeDocument/2006/customXml" ds:itemID="{B654056E-13A8-4E7F-A9D0-BA8A8C2C4462}"/>
</file>

<file path=customXml/itemProps4.xml><?xml version="1.0" encoding="utf-8"?>
<ds:datastoreItem xmlns:ds="http://schemas.openxmlformats.org/officeDocument/2006/customXml" ds:itemID="{946ECD0F-7185-4363-9D4F-1595432E94EA}"/>
</file>

<file path=docProps/app.xml><?xml version="1.0" encoding="utf-8"?>
<Properties xmlns="http://schemas.openxmlformats.org/officeDocument/2006/extended-properties" xmlns:vt="http://schemas.openxmlformats.org/officeDocument/2006/docPropsVTypes">
  <Template>2021 Kane Letterhead Mann Julie.dotx</Template>
  <TotalTime>2</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Mann, Julie</dc:creator>
  <cp:lastModifiedBy>Mann, Julie</cp:lastModifiedBy>
  <cp:revision>2</cp:revision>
  <cp:lastPrinted>2025-12-03T15:48:00Z</cp:lastPrinted>
  <dcterms:created xsi:type="dcterms:W3CDTF">2025-12-03T15:58:00Z</dcterms:created>
  <dcterms:modified xsi:type="dcterms:W3CDTF">2025-12-03T15:58:00Z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0x010100378D9A25ADEE7F42AAE3C4D38F54187B</vt:lpwstr>
  </property>
</Properties>
</file>